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884" w:rsidRPr="0067330C" w:rsidRDefault="00376884" w:rsidP="0037688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bookmarkStart w:id="0" w:name="_Toc406712776"/>
      <w:bookmarkStart w:id="1" w:name="_Toc407169381"/>
      <w:bookmarkStart w:id="2" w:name="_Toc427950156"/>
      <w:bookmarkStart w:id="3" w:name="_Toc427951457"/>
      <w:r w:rsidRPr="0067330C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Әл-Фараби атындағы Қазақ Ұлттық Университеті</w:t>
      </w:r>
    </w:p>
    <w:p w:rsidR="00376884" w:rsidRPr="0067330C" w:rsidRDefault="00376884" w:rsidP="0037688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r w:rsidRPr="0067330C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Философия және саясаттану факультеті</w:t>
      </w:r>
    </w:p>
    <w:bookmarkEnd w:id="0"/>
    <w:bookmarkEnd w:id="1"/>
    <w:bookmarkEnd w:id="2"/>
    <w:bookmarkEnd w:id="3"/>
    <w:p w:rsidR="00D00743" w:rsidRPr="0067330C" w:rsidRDefault="00376884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r w:rsidRPr="0067330C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Әлеуметтану және әлеуметтік жұмыс кафедрасы</w:t>
      </w:r>
      <w:r w:rsidR="00D00743" w:rsidRPr="0067330C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br/>
      </w:r>
    </w:p>
    <w:p w:rsidR="00D00743" w:rsidRPr="0067330C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:rsidR="00D00743" w:rsidRPr="0067330C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:rsidR="00D00743" w:rsidRPr="0067330C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:rsidR="00D00743" w:rsidRPr="0067330C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00743" w:rsidRPr="0067330C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00743" w:rsidRPr="0067330C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00743" w:rsidRPr="0067330C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00743" w:rsidRPr="0067330C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:rsidR="00376884" w:rsidRPr="0067330C" w:rsidRDefault="00D00743" w:rsidP="00D0074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  <w:r w:rsidRPr="0067330C">
        <w:rPr>
          <w:rFonts w:ascii="Times New Roman" w:eastAsia="Times New Roman" w:hAnsi="Times New Roman" w:cs="Times New Roman"/>
          <w:b/>
          <w:caps/>
          <w:color w:val="365F91" w:themeColor="accent1" w:themeShade="BF"/>
          <w:sz w:val="24"/>
          <w:szCs w:val="24"/>
          <w:lang w:val="kk-KZ" w:eastAsia="ru-RU"/>
        </w:rPr>
        <w:br/>
      </w:r>
    </w:p>
    <w:p w:rsidR="00376884" w:rsidRPr="0067330C" w:rsidRDefault="0050654C" w:rsidP="00AA741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F7F86">
        <w:rPr>
          <w:rFonts w:ascii="Times New Roman" w:hAnsi="Times New Roman" w:cs="Times New Roman"/>
          <w:b/>
          <w:caps/>
          <w:sz w:val="24"/>
          <w:szCs w:val="24"/>
          <w:lang w:val="kk-KZ"/>
        </w:rPr>
        <w:t>«</w:t>
      </w:r>
      <w:r w:rsidR="00D045E5" w:rsidRPr="00D045E5">
        <w:rPr>
          <w:rFonts w:ascii="Times New Roman" w:hAnsi="Times New Roman" w:cs="Times New Roman"/>
          <w:b/>
          <w:caps/>
          <w:sz w:val="24"/>
          <w:szCs w:val="24"/>
          <w:lang w:val="kk-KZ"/>
        </w:rPr>
        <w:t>Әлеуметтану</w:t>
      </w:r>
      <w:r w:rsidRPr="006F7F86">
        <w:rPr>
          <w:rFonts w:ascii="Times New Roman" w:hAnsi="Times New Roman" w:cs="Times New Roman"/>
          <w:b/>
          <w:caps/>
          <w:sz w:val="24"/>
          <w:szCs w:val="24"/>
          <w:lang w:val="kk-KZ"/>
        </w:rPr>
        <w:t>»</w:t>
      </w:r>
      <w:r w:rsidR="00AA7410">
        <w:rPr>
          <w:rFonts w:ascii="Times New Roman" w:hAnsi="Times New Roman" w:cs="Times New Roman"/>
          <w:b/>
          <w:caps/>
          <w:sz w:val="24"/>
          <w:szCs w:val="24"/>
          <w:lang w:val="kk-KZ"/>
        </w:rPr>
        <w:t xml:space="preserve"> </w:t>
      </w:r>
      <w:r w:rsidR="00376884" w:rsidRPr="0067330C">
        <w:rPr>
          <w:rFonts w:ascii="Times New Roman" w:hAnsi="Times New Roman" w:cs="Times New Roman"/>
          <w:b/>
          <w:sz w:val="24"/>
          <w:szCs w:val="24"/>
          <w:lang w:val="kk-KZ"/>
        </w:rPr>
        <w:t>ПӘНІ БОЙЫНША</w:t>
      </w:r>
    </w:p>
    <w:p w:rsidR="00376884" w:rsidRPr="0067330C" w:rsidRDefault="00376884" w:rsidP="00376884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76884" w:rsidRPr="0067330C" w:rsidRDefault="00376884" w:rsidP="0037688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  <w:r w:rsidRPr="0067330C">
        <w:rPr>
          <w:rFonts w:ascii="Times New Roman" w:hAnsi="Times New Roman" w:cs="Times New Roman"/>
          <w:b/>
          <w:sz w:val="24"/>
          <w:szCs w:val="24"/>
          <w:lang w:val="kk-KZ"/>
        </w:rPr>
        <w:t>ЕМТИХАН БАҒДАРЛАМАСЫ</w:t>
      </w:r>
    </w:p>
    <w:p w:rsidR="00376884" w:rsidRPr="0067330C" w:rsidRDefault="00376884" w:rsidP="00D0074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</w:p>
    <w:p w:rsidR="00D00743" w:rsidRPr="0067330C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:rsidR="00D00743" w:rsidRPr="0067330C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:rsidR="00376884" w:rsidRPr="0067330C" w:rsidRDefault="00376884" w:rsidP="00376884">
      <w:pPr>
        <w:autoSpaceDN w:val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7330C">
        <w:rPr>
          <w:rFonts w:ascii="Times New Roman" w:hAnsi="Times New Roman" w:cs="Times New Roman"/>
          <w:sz w:val="24"/>
          <w:szCs w:val="24"/>
          <w:lang w:val="kk-KZ"/>
        </w:rPr>
        <w:t xml:space="preserve">Кредит саны  - </w:t>
      </w:r>
      <w:r w:rsidR="00AA7410">
        <w:rPr>
          <w:rFonts w:ascii="Times New Roman" w:hAnsi="Times New Roman" w:cs="Times New Roman"/>
          <w:sz w:val="24"/>
          <w:szCs w:val="24"/>
          <w:lang w:val="kk-KZ"/>
        </w:rPr>
        <w:t>2</w:t>
      </w:r>
    </w:p>
    <w:p w:rsidR="00D00743" w:rsidRPr="0067330C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00743" w:rsidRPr="0067330C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00743" w:rsidRPr="0067330C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0492B" w:rsidRPr="0067330C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0492B" w:rsidRPr="0067330C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00743" w:rsidRPr="0067330C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00743" w:rsidRPr="0067330C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00743" w:rsidRPr="0067330C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00743" w:rsidRPr="0067330C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00743" w:rsidRPr="0067330C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00743" w:rsidRPr="0067330C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00743" w:rsidRPr="0067330C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00743" w:rsidRPr="0067330C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00743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F7F86" w:rsidRDefault="006F7F86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F7F86" w:rsidRDefault="006F7F86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F7F86" w:rsidRDefault="006F7F86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F7F86" w:rsidRDefault="006F7F86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F7F86" w:rsidRDefault="006F7F86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F7F86" w:rsidRDefault="006F7F86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00743" w:rsidRPr="0067330C" w:rsidRDefault="00D00743" w:rsidP="00D00743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733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Алматы, 20</w:t>
      </w:r>
      <w:r w:rsidR="00493137" w:rsidRPr="006733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</w:t>
      </w:r>
    </w:p>
    <w:p w:rsidR="00195EE4" w:rsidRPr="006F7F86" w:rsidRDefault="00195EE4" w:rsidP="006F7F86">
      <w:pPr>
        <w:spacing w:after="0"/>
        <w:ind w:firstLine="708"/>
        <w:jc w:val="center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  <w:r w:rsidRPr="0067330C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«</w:t>
      </w:r>
      <w:r w:rsidR="00D045E5" w:rsidRPr="00D045E5">
        <w:rPr>
          <w:rFonts w:ascii="Times New Roman" w:hAnsi="Times New Roman" w:cs="Times New Roman"/>
          <w:b/>
          <w:caps/>
          <w:sz w:val="24"/>
          <w:szCs w:val="24"/>
          <w:lang w:val="kk-KZ"/>
        </w:rPr>
        <w:t>Әлеуметтанулық зерттеуде сапалық әдістері</w:t>
      </w:r>
      <w:r w:rsidRPr="006F7F86">
        <w:rPr>
          <w:rFonts w:ascii="Times New Roman" w:hAnsi="Times New Roman" w:cs="Times New Roman"/>
          <w:b/>
          <w:caps/>
          <w:sz w:val="24"/>
          <w:szCs w:val="24"/>
          <w:lang w:val="kk-KZ"/>
        </w:rPr>
        <w:t>» пәні бойынша</w:t>
      </w:r>
    </w:p>
    <w:p w:rsidR="00195EE4" w:rsidRPr="0067330C" w:rsidRDefault="00195EE4" w:rsidP="00195EE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7330C">
        <w:rPr>
          <w:rFonts w:ascii="Times New Roman" w:hAnsi="Times New Roman" w:cs="Times New Roman"/>
          <w:b/>
          <w:sz w:val="24"/>
          <w:szCs w:val="24"/>
          <w:lang w:val="kk-KZ"/>
        </w:rPr>
        <w:t>БАҒДАРЛАМА</w:t>
      </w:r>
    </w:p>
    <w:p w:rsidR="00195EE4" w:rsidRPr="0067330C" w:rsidRDefault="00195EE4" w:rsidP="00195EE4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Style w:val="20"/>
          <w:rFonts w:ascii="Times New Roman" w:hAnsi="Times New Roman" w:cs="Times New Roman"/>
          <w:b w:val="0"/>
          <w:color w:val="auto"/>
          <w:sz w:val="24"/>
          <w:szCs w:val="24"/>
          <w:lang w:val="kk-KZ"/>
        </w:rPr>
      </w:pPr>
      <w:r w:rsidRPr="0067330C">
        <w:rPr>
          <w:rStyle w:val="20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Емтиханда берілетін оқу тақырыптары: </w:t>
      </w:r>
      <w:r w:rsidRPr="0067330C">
        <w:rPr>
          <w:rStyle w:val="20"/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 xml:space="preserve">қорытынды емтихан жазбаша түрде жүргізіледі. Тақырыптардың мазмұны жұмыстың барлық түрлерін қамтиды: дәрістер мен семинарлар тақырыбы, сонымен қатар студенттің өзіндік жұмысна арналған тапсырмалар да енгізіледі. </w:t>
      </w:r>
    </w:p>
    <w:p w:rsidR="0050654C" w:rsidRPr="0067330C" w:rsidRDefault="0050654C" w:rsidP="00195EE4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Style w:val="20"/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AA7410" w:rsidRDefault="0050654C" w:rsidP="00AA7410">
      <w:pPr>
        <w:jc w:val="both"/>
        <w:rPr>
          <w:lang w:val="kk-KZ"/>
        </w:rPr>
      </w:pPr>
      <w:r w:rsidRPr="0067330C">
        <w:rPr>
          <w:rStyle w:val="20"/>
          <w:rFonts w:ascii="Times New Roman" w:hAnsi="Times New Roman" w:cs="Times New Roman"/>
          <w:color w:val="auto"/>
          <w:sz w:val="24"/>
          <w:szCs w:val="24"/>
          <w:lang w:val="kk-KZ"/>
        </w:rPr>
        <w:t>Пәннің мақсаты:</w:t>
      </w:r>
      <w:r w:rsidRPr="0067330C">
        <w:rPr>
          <w:rStyle w:val="20"/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 xml:space="preserve"> </w:t>
      </w:r>
      <w:r w:rsidR="00AA7410" w:rsidRPr="00AA74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«Болашаққа көзқарас: қоғамдық сананың модернизациясы» мемлекеттік бағдарламасымен анықталған қоғамдық сана модернизациясының тапсырмаларын шешу контекстінде әлеуметтік-гуманитарлық дүниетанымды қалыптастыру.</w:t>
      </w:r>
      <w:r w:rsidR="00AA7410" w:rsidRPr="00AA7410">
        <w:rPr>
          <w:lang w:val="kk-KZ"/>
        </w:rPr>
        <w:t xml:space="preserve"> </w:t>
      </w:r>
    </w:p>
    <w:p w:rsidR="00AA7410" w:rsidRPr="00AA7410" w:rsidRDefault="00AA7410" w:rsidP="00AA7410">
      <w:pPr>
        <w:spacing w:after="0" w:line="240" w:lineRule="auto"/>
        <w:jc w:val="both"/>
        <w:rPr>
          <w:rStyle w:val="20"/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</w:pPr>
      <w:r w:rsidRPr="00AA7410">
        <w:rPr>
          <w:rStyle w:val="20"/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>Курсты меңгеру нәтижесінде студент қабілетті болады:</w:t>
      </w:r>
    </w:p>
    <w:p w:rsidR="00AA7410" w:rsidRPr="00AA7410" w:rsidRDefault="00AA7410" w:rsidP="00AA7410">
      <w:pPr>
        <w:spacing w:after="0" w:line="240" w:lineRule="auto"/>
        <w:jc w:val="both"/>
        <w:rPr>
          <w:rStyle w:val="20"/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</w:pPr>
      <w:r w:rsidRPr="00AA7410">
        <w:rPr>
          <w:rStyle w:val="20"/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>1) қоғам мен оның шағын жүйелерін зерттеуге арналған негізгі әлеуметтанулық теориялар мен тәсілдерді меңгеруге;</w:t>
      </w:r>
    </w:p>
    <w:p w:rsidR="00AA7410" w:rsidRPr="00AA7410" w:rsidRDefault="00AA7410" w:rsidP="00AA7410">
      <w:pPr>
        <w:spacing w:after="0" w:line="240" w:lineRule="auto"/>
        <w:jc w:val="both"/>
        <w:rPr>
          <w:rStyle w:val="20"/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</w:pPr>
      <w:r w:rsidRPr="00AA7410">
        <w:rPr>
          <w:rStyle w:val="20"/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>2) қазіргі қоғамның және оның әлеуметтік институттарының жұмыс істеуінің негізгі принциптері туралы идеяларды қалыптастыруға;</w:t>
      </w:r>
    </w:p>
    <w:p w:rsidR="00AA7410" w:rsidRPr="00AA7410" w:rsidRDefault="00AA7410" w:rsidP="00AA7410">
      <w:pPr>
        <w:spacing w:after="0" w:line="240" w:lineRule="auto"/>
        <w:jc w:val="both"/>
        <w:rPr>
          <w:rStyle w:val="20"/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</w:pPr>
      <w:r w:rsidRPr="00AA7410">
        <w:rPr>
          <w:rStyle w:val="20"/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>3) заманауи қоғамның әлеуметтік мәселелерін сипаттау және талдау дағдыларын дамыту, әлеуметтік процестер мен механизмдердің мәнін өзара байланысын қалыптастыруға;</w:t>
      </w:r>
    </w:p>
    <w:p w:rsidR="00AA7410" w:rsidRPr="00AA7410" w:rsidRDefault="00AA7410" w:rsidP="00AA7410">
      <w:pPr>
        <w:spacing w:after="0" w:line="240" w:lineRule="auto"/>
        <w:jc w:val="both"/>
        <w:rPr>
          <w:rStyle w:val="20"/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</w:pPr>
      <w:r w:rsidRPr="00AA7410">
        <w:rPr>
          <w:rStyle w:val="20"/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>4) студенттердің әлеуметтанулық ақпарат алудың негізгі көздері мен әдістерін игеруге;</w:t>
      </w:r>
    </w:p>
    <w:p w:rsidR="00AA7410" w:rsidRPr="00AA7410" w:rsidRDefault="00AA7410" w:rsidP="00AA7410">
      <w:pPr>
        <w:spacing w:after="0" w:line="240" w:lineRule="auto"/>
        <w:jc w:val="both"/>
        <w:rPr>
          <w:rStyle w:val="20"/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</w:pPr>
      <w:r w:rsidRPr="00AA7410">
        <w:rPr>
          <w:rStyle w:val="20"/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>5) әлеуметтанулық білімді кәсіптік қызметте пайдалану дағдыларын үйрену;</w:t>
      </w:r>
    </w:p>
    <w:p w:rsidR="00AA7410" w:rsidRPr="00AA7410" w:rsidRDefault="00AA7410" w:rsidP="00AA7410">
      <w:pPr>
        <w:spacing w:after="0" w:line="240" w:lineRule="auto"/>
        <w:jc w:val="both"/>
        <w:rPr>
          <w:rStyle w:val="20"/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</w:pPr>
      <w:r w:rsidRPr="00AA7410">
        <w:rPr>
          <w:rStyle w:val="20"/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>6) сыни ойлау дағдыларын қалыптастыру және оны практикада қолдану мүмкіндігі.</w:t>
      </w:r>
    </w:p>
    <w:p w:rsidR="00AA7410" w:rsidRPr="00AA7410" w:rsidRDefault="00AA7410" w:rsidP="00AA7410">
      <w:pPr>
        <w:spacing w:after="0" w:line="240" w:lineRule="auto"/>
        <w:jc w:val="both"/>
        <w:rPr>
          <w:rStyle w:val="20"/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</w:pPr>
      <w:r w:rsidRPr="00AA7410">
        <w:rPr>
          <w:rStyle w:val="20"/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>7) қазақстандық қоғамда жаңарудағы әлеуметтік, саяси, мәдени, психологиялық институттардың мәнмәтінінде олардың рөлінің ерекшеліктеріне талдау жасай алу;</w:t>
      </w:r>
    </w:p>
    <w:p w:rsidR="00AA7410" w:rsidRPr="00AA7410" w:rsidRDefault="00AA7410" w:rsidP="00AA7410">
      <w:pPr>
        <w:spacing w:after="0" w:line="240" w:lineRule="auto"/>
        <w:jc w:val="both"/>
        <w:rPr>
          <w:rStyle w:val="20"/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</w:pPr>
      <w:r w:rsidRPr="00AA7410">
        <w:rPr>
          <w:rStyle w:val="20"/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>8) қазақстандық қоғамдағы этикалық және құқықтық нормалар, қоғамдық, іскерлік, мәдени құндылықтар жүйесіне тең келетін түрлі қарым-қатынастағы әртүрлі жағдайларды сараптау;</w:t>
      </w:r>
    </w:p>
    <w:p w:rsidR="00AA7410" w:rsidRPr="00AA7410" w:rsidRDefault="00AA7410" w:rsidP="00AA7410">
      <w:pPr>
        <w:spacing w:after="0" w:line="240" w:lineRule="auto"/>
        <w:jc w:val="both"/>
        <w:rPr>
          <w:rStyle w:val="20"/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</w:pPr>
      <w:r w:rsidRPr="00AA7410">
        <w:rPr>
          <w:rStyle w:val="20"/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>9) нақты мәселелерді талдау үшін әдіснамалық таңдауды негіздеу және қоғамды зерттеудің әртүрлі жолдарын айыра білу;</w:t>
      </w:r>
    </w:p>
    <w:p w:rsidR="00AA7410" w:rsidRPr="00AA7410" w:rsidRDefault="00AA7410" w:rsidP="00AA7410">
      <w:pPr>
        <w:spacing w:after="0" w:line="240" w:lineRule="auto"/>
        <w:jc w:val="both"/>
        <w:rPr>
          <w:rStyle w:val="20"/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</w:pPr>
      <w:r w:rsidRPr="00AA7410">
        <w:rPr>
          <w:rStyle w:val="20"/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>10) ғылымның әлеуметтік-гуманитарлық түрі немесе басқа да ғылымдар саласында қоғамдағы нақты жағдай қатынасын бағалау, болатын қауіп-қатерді ескере отырып оның даму болашағын жобалай алу;</w:t>
      </w:r>
    </w:p>
    <w:p w:rsidR="00AA7410" w:rsidRPr="00AA7410" w:rsidRDefault="00AA7410" w:rsidP="00AA7410">
      <w:pPr>
        <w:spacing w:after="0" w:line="240" w:lineRule="auto"/>
        <w:jc w:val="both"/>
        <w:rPr>
          <w:rStyle w:val="20"/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</w:pPr>
      <w:r w:rsidRPr="00AA7410">
        <w:rPr>
          <w:rStyle w:val="20"/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>11) кәсіби әлеуметтегі, сонымен қатар, қоғамдағы шиеленістерді шешуде бағдарламалар жасай алу;</w:t>
      </w:r>
    </w:p>
    <w:p w:rsidR="00376884" w:rsidRPr="0067330C" w:rsidRDefault="00AA7410" w:rsidP="00AA7410">
      <w:pPr>
        <w:spacing w:after="0" w:line="240" w:lineRule="auto"/>
        <w:jc w:val="both"/>
        <w:rPr>
          <w:rStyle w:val="20"/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AA7410">
        <w:rPr>
          <w:rStyle w:val="20"/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>12) түрлі қарым-қатынас аясында зерттеу жобалық қызметтерін жүзеге асыра алу, қоғамдық бағалы ілімді түрлендіру (генерациялау), оны жобалау</w:t>
      </w:r>
    </w:p>
    <w:p w:rsidR="00376884" w:rsidRPr="0067330C" w:rsidRDefault="00376884" w:rsidP="00376884">
      <w:pPr>
        <w:pStyle w:val="Default"/>
        <w:jc w:val="center"/>
        <w:rPr>
          <w:rStyle w:val="20"/>
          <w:rFonts w:ascii="Times New Roman" w:hAnsi="Times New Roman" w:cs="Times New Roman"/>
          <w:color w:val="auto"/>
          <w:sz w:val="24"/>
          <w:szCs w:val="24"/>
          <w:lang w:val="kk-KZ" w:eastAsia="en-US"/>
        </w:rPr>
      </w:pPr>
      <w:r w:rsidRPr="0067330C">
        <w:rPr>
          <w:rStyle w:val="20"/>
          <w:rFonts w:ascii="Times New Roman" w:hAnsi="Times New Roman" w:cs="Times New Roman"/>
          <w:color w:val="auto"/>
          <w:sz w:val="24"/>
          <w:szCs w:val="24"/>
          <w:lang w:val="kk-KZ" w:eastAsia="en-US"/>
        </w:rPr>
        <w:t>Емтиханға дайындалу барысында оқуға ұсынылатын тақырыптар:</w:t>
      </w:r>
    </w:p>
    <w:p w:rsidR="00376884" w:rsidRPr="0067330C" w:rsidRDefault="00376884" w:rsidP="00376884">
      <w:pPr>
        <w:pStyle w:val="Default"/>
        <w:jc w:val="center"/>
        <w:rPr>
          <w:rStyle w:val="20"/>
          <w:rFonts w:ascii="Times New Roman" w:hAnsi="Times New Roman" w:cs="Times New Roman"/>
          <w:color w:val="auto"/>
          <w:sz w:val="24"/>
          <w:szCs w:val="24"/>
          <w:lang w:val="kk-KZ" w:eastAsia="en-US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1"/>
      </w:tblGrid>
      <w:tr w:rsidR="00195EE4" w:rsidRPr="00F67C6F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E4" w:rsidRPr="0067330C" w:rsidRDefault="00AA7410" w:rsidP="00AA7410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41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Әлеуметтік әлемді түсінудегі әлеуметтану. Әлеуметтанудың ғылым ретіндегі пәні мен объектісін, міндеттері мен атқаратын қызметтерін және басқа қоғамдық ғылымдармен байланысын қарастыру</w:t>
            </w:r>
          </w:p>
        </w:tc>
      </w:tr>
      <w:tr w:rsidR="00195EE4" w:rsidRPr="00F67C6F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E4" w:rsidRPr="0067330C" w:rsidRDefault="00AA7410" w:rsidP="00AA7410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41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Әлеуметтану ғылымының даму тарихы. Әлеуметтанудағы негізгі теорияларға шолу</w:t>
            </w:r>
          </w:p>
        </w:tc>
      </w:tr>
      <w:tr w:rsidR="00195EE4" w:rsidRPr="00F67C6F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E4" w:rsidRPr="0067330C" w:rsidRDefault="00AA7410" w:rsidP="00AA7410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41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Қоғам әлеуметтік жүйе ретінде. Қоғамның әлеуметтік құрылымы және әлеуметтік стратификация</w:t>
            </w:r>
          </w:p>
        </w:tc>
      </w:tr>
      <w:tr w:rsidR="00195EE4" w:rsidRPr="00F67C6F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E4" w:rsidRPr="0067330C" w:rsidRDefault="00AA7410" w:rsidP="00AA7410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4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Тұлға әлеуметтануы. Адам. Индивид. Тұлға ұғымы. Тұлғаның әлеуметтенуі. Әлеуметтік статус және әлеуметтік роль</w:t>
            </w:r>
          </w:p>
        </w:tc>
      </w:tr>
      <w:tr w:rsidR="00195EE4" w:rsidRPr="00AA7410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E4" w:rsidRPr="0067330C" w:rsidRDefault="00AA7410" w:rsidP="00AA7410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4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 және қазіргі заман. Отбасының тарихи типтері</w:t>
            </w:r>
          </w:p>
        </w:tc>
      </w:tr>
      <w:tr w:rsidR="00195EE4" w:rsidRPr="0067330C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E4" w:rsidRPr="0067330C" w:rsidRDefault="00AA7410" w:rsidP="00AA7410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41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Девиантты мінез-құлық әлеуметтануы</w:t>
            </w:r>
          </w:p>
        </w:tc>
      </w:tr>
      <w:tr w:rsidR="00195EE4" w:rsidRPr="0067330C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E4" w:rsidRPr="0067330C" w:rsidRDefault="00AA7410" w:rsidP="00AA7410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4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Конфликт әлеуметтануы</w:t>
            </w:r>
          </w:p>
        </w:tc>
      </w:tr>
      <w:tr w:rsidR="00195EE4" w:rsidRPr="0067330C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E4" w:rsidRPr="0067330C" w:rsidRDefault="00AA7410" w:rsidP="00AA7410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4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Этнос және ұлт әлеуметтануы. Ұлттық бірегейлік ұғымы. Мәдениет</w:t>
            </w:r>
          </w:p>
        </w:tc>
      </w:tr>
      <w:tr w:rsidR="00195EE4" w:rsidRPr="0067330C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E4" w:rsidRPr="0067330C" w:rsidRDefault="00AA7410" w:rsidP="00AA7410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4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Экономика, жаһандану және еңбек</w:t>
            </w:r>
          </w:p>
        </w:tc>
      </w:tr>
      <w:tr w:rsidR="00195EE4" w:rsidRPr="0067330C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E4" w:rsidRPr="0067330C" w:rsidRDefault="00D045E5" w:rsidP="00AA7410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45E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Құжатарды талдау</w:t>
            </w:r>
            <w:r w:rsidR="00AA7410">
              <w:t xml:space="preserve"> </w:t>
            </w:r>
            <w:r w:rsidR="00AA7410" w:rsidRPr="00AA7410">
              <w:rPr>
                <w:rFonts w:ascii="Times New Roman" w:hAnsi="Times New Roman" w:cs="Times New Roman"/>
                <w:bCs/>
                <w:sz w:val="24"/>
                <w:szCs w:val="24"/>
              </w:rPr>
              <w:t>Масс-медиа, технологиялар және қоғам</w:t>
            </w:r>
          </w:p>
        </w:tc>
      </w:tr>
      <w:tr w:rsidR="00195EE4" w:rsidRPr="0067330C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E4" w:rsidRPr="0067330C" w:rsidRDefault="00AA7410" w:rsidP="00AA7410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410">
              <w:rPr>
                <w:rFonts w:ascii="Times New Roman" w:hAnsi="Times New Roman" w:cs="Times New Roman"/>
                <w:sz w:val="24"/>
                <w:szCs w:val="24"/>
              </w:rPr>
              <w:t>Мәдениет әлеуметтануы</w:t>
            </w:r>
          </w:p>
        </w:tc>
      </w:tr>
      <w:tr w:rsidR="00195EE4" w:rsidRPr="0067330C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E4" w:rsidRPr="0067330C" w:rsidRDefault="00AA7410" w:rsidP="00AA7410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410">
              <w:rPr>
                <w:rFonts w:ascii="Times New Roman" w:hAnsi="Times New Roman" w:cs="Times New Roman"/>
                <w:sz w:val="24"/>
                <w:szCs w:val="24"/>
              </w:rPr>
              <w:t>Саяси әлеуметтану</w:t>
            </w:r>
          </w:p>
        </w:tc>
      </w:tr>
      <w:tr w:rsidR="00195EE4" w:rsidRPr="0067330C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10" w:rsidRPr="00AA7410" w:rsidRDefault="00AA7410" w:rsidP="00AA7410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A741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Әлеуметтанулық зерттеулер: пайда болуы мен дамуы. Әлеуметтанулық зерттеудің дизайнын құрастыру</w:t>
            </w:r>
          </w:p>
          <w:p w:rsidR="00AA7410" w:rsidRPr="00AA7410" w:rsidRDefault="00AA7410" w:rsidP="00AA7410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A741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Әлеуметтік зерттеулердің сандық және сапалық әдістері.</w:t>
            </w:r>
          </w:p>
          <w:p w:rsidR="00195EE4" w:rsidRPr="0067330C" w:rsidRDefault="00AA7410" w:rsidP="00AA7410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41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Әлеуметтанулық зерттеудің бағдарламасы</w:t>
            </w:r>
          </w:p>
        </w:tc>
      </w:tr>
      <w:tr w:rsidR="00195EE4" w:rsidRPr="0067330C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E4" w:rsidRPr="0067330C" w:rsidRDefault="00AA7410" w:rsidP="00AA7410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410">
              <w:rPr>
                <w:rFonts w:ascii="Times New Roman" w:hAnsi="Times New Roman" w:cs="Times New Roman"/>
                <w:sz w:val="24"/>
                <w:szCs w:val="24"/>
              </w:rPr>
              <w:t>Дін және білім әлеметтануы.</w:t>
            </w:r>
          </w:p>
        </w:tc>
      </w:tr>
      <w:tr w:rsidR="00195EE4" w:rsidRPr="0067330C" w:rsidTr="0050654C">
        <w:trPr>
          <w:trHeight w:val="70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E4" w:rsidRPr="0067330C" w:rsidRDefault="00AA7410" w:rsidP="00AA7410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41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Әлеуметтік өзгерістер және қоғамдық қозғалыстар: жаңа әлеуметтанулық пікір-таластар</w:t>
            </w:r>
          </w:p>
        </w:tc>
      </w:tr>
    </w:tbl>
    <w:p w:rsidR="00493137" w:rsidRPr="0067330C" w:rsidRDefault="00493137" w:rsidP="00195EE4">
      <w:pPr>
        <w:pStyle w:val="2"/>
        <w:tabs>
          <w:tab w:val="center" w:pos="4677"/>
          <w:tab w:val="right" w:pos="9355"/>
        </w:tabs>
        <w:spacing w:before="0"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493137" w:rsidRPr="0067330C" w:rsidRDefault="00493137" w:rsidP="00195EE4">
      <w:pPr>
        <w:pStyle w:val="2"/>
        <w:tabs>
          <w:tab w:val="center" w:pos="4677"/>
          <w:tab w:val="right" w:pos="9355"/>
        </w:tabs>
        <w:spacing w:before="0"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195EE4" w:rsidRPr="0067330C" w:rsidRDefault="00195EE4" w:rsidP="00195EE4">
      <w:pPr>
        <w:pStyle w:val="2"/>
        <w:tabs>
          <w:tab w:val="center" w:pos="4677"/>
          <w:tab w:val="right" w:pos="9355"/>
        </w:tabs>
        <w:spacing w:before="0"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67330C">
        <w:rPr>
          <w:rFonts w:ascii="Times New Roman" w:hAnsi="Times New Roman" w:cs="Times New Roman"/>
          <w:color w:val="auto"/>
          <w:sz w:val="24"/>
          <w:szCs w:val="24"/>
          <w:lang w:val="kk-KZ"/>
        </w:rPr>
        <w:t>Бағалау критерийі:</w:t>
      </w:r>
      <w:r w:rsidRPr="0067330C">
        <w:rPr>
          <w:rFonts w:ascii="Times New Roman" w:hAnsi="Times New Roman" w:cs="Times New Roman"/>
          <w:color w:val="auto"/>
          <w:sz w:val="24"/>
          <w:szCs w:val="24"/>
          <w:lang w:val="kk-KZ"/>
        </w:rPr>
        <w:tab/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195EE4" w:rsidRPr="0067330C" w:rsidTr="007E6F32">
        <w:tc>
          <w:tcPr>
            <w:tcW w:w="3539" w:type="dxa"/>
          </w:tcPr>
          <w:p w:rsidR="00195EE4" w:rsidRPr="0067330C" w:rsidRDefault="00195EE4" w:rsidP="007E6F32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3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Баға </w:t>
            </w:r>
          </w:p>
        </w:tc>
        <w:tc>
          <w:tcPr>
            <w:tcW w:w="5806" w:type="dxa"/>
          </w:tcPr>
          <w:p w:rsidR="00195EE4" w:rsidRPr="0067330C" w:rsidRDefault="00195EE4" w:rsidP="007E6F32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0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</w:tr>
      <w:tr w:rsidR="00195EE4" w:rsidRPr="0067330C" w:rsidTr="007E6F32">
        <w:tc>
          <w:tcPr>
            <w:tcW w:w="3539" w:type="dxa"/>
          </w:tcPr>
          <w:p w:rsidR="00195EE4" w:rsidRPr="0067330C" w:rsidRDefault="00195EE4" w:rsidP="007E6F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33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Өте жақсы</w:t>
            </w:r>
          </w:p>
          <w:p w:rsidR="00195EE4" w:rsidRPr="0067330C" w:rsidRDefault="00195EE4" w:rsidP="007E6F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195EE4" w:rsidRPr="0067330C" w:rsidRDefault="00195EE4" w:rsidP="007E6F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теориялық сұрақтарға берілген жауаптар толыққанды</w:t>
            </w:r>
            <w:r w:rsidRPr="006733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5EE4" w:rsidRPr="0067330C" w:rsidRDefault="00195EE4" w:rsidP="007E6F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Тәжірибелік тапсырмалар толығымен шешілген</w:t>
            </w:r>
            <w:r w:rsidRPr="006733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5EE4" w:rsidRPr="0067330C" w:rsidRDefault="00195EE4" w:rsidP="007E6F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Ақпараттың логикалық кезектілігі сақтала отырып, сауатты жеткізілген</w:t>
            </w:r>
            <w:r w:rsidRPr="006733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5EE4" w:rsidRPr="0067330C" w:rsidRDefault="00195EE4" w:rsidP="007E6F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Шығармашылық қабілеттері айқын көрсете білген. </w:t>
            </w:r>
          </w:p>
        </w:tc>
      </w:tr>
      <w:tr w:rsidR="00195EE4" w:rsidRPr="00F67C6F" w:rsidTr="007E6F32">
        <w:tc>
          <w:tcPr>
            <w:tcW w:w="3539" w:type="dxa"/>
          </w:tcPr>
          <w:p w:rsidR="00195EE4" w:rsidRPr="0067330C" w:rsidRDefault="00195EE4" w:rsidP="007E6F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3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Жақсы </w:t>
            </w:r>
          </w:p>
          <w:p w:rsidR="00195EE4" w:rsidRPr="0067330C" w:rsidRDefault="00195EE4" w:rsidP="007E6F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195EE4" w:rsidRPr="0067330C" w:rsidRDefault="00195EE4" w:rsidP="007E6F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Барлық теориялық сұрақтарға берілген жауаптар дұрыс, бірақ толыққанды емес, жауаптың жеткіліксіздігі байқалады;  </w:t>
            </w:r>
          </w:p>
          <w:p w:rsidR="00195EE4" w:rsidRPr="0067330C" w:rsidRDefault="00195EE4" w:rsidP="007E6F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Тәжірибелік тапсырма орындалған, алайда аздаған қателіктер бар;  </w:t>
            </w:r>
          </w:p>
          <w:p w:rsidR="00195EE4" w:rsidRPr="0067330C" w:rsidRDefault="00195EE4" w:rsidP="007E6F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Ақпараттың логикалық кезектілігі сақтала отырып, сауатты жеткізілген.</w:t>
            </w:r>
          </w:p>
        </w:tc>
      </w:tr>
      <w:tr w:rsidR="00195EE4" w:rsidRPr="0067330C" w:rsidTr="007E6F32">
        <w:tc>
          <w:tcPr>
            <w:tcW w:w="3539" w:type="dxa"/>
          </w:tcPr>
          <w:p w:rsidR="00195EE4" w:rsidRPr="0067330C" w:rsidRDefault="00195EE4" w:rsidP="007E6F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33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Қанағаттанарлық </w:t>
            </w:r>
          </w:p>
        </w:tc>
        <w:tc>
          <w:tcPr>
            <w:tcW w:w="5806" w:type="dxa"/>
          </w:tcPr>
          <w:p w:rsidR="00195EE4" w:rsidRPr="0067330C" w:rsidRDefault="00195EE4" w:rsidP="00195EE4">
            <w:pPr>
              <w:pStyle w:val="ab"/>
              <w:numPr>
                <w:ilvl w:val="0"/>
                <w:numId w:val="40"/>
              </w:numPr>
              <w:tabs>
                <w:tab w:val="left" w:pos="321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Берілген теориялық сұрақтардың жауабы жалпы дұрыс, бірақ толық емес; </w:t>
            </w:r>
          </w:p>
          <w:p w:rsidR="00195EE4" w:rsidRPr="0067330C" w:rsidRDefault="00195EE4" w:rsidP="00195EE4">
            <w:pPr>
              <w:pStyle w:val="ab"/>
              <w:numPr>
                <w:ilvl w:val="0"/>
                <w:numId w:val="40"/>
              </w:numPr>
              <w:tabs>
                <w:tab w:val="left" w:pos="321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Тәжірибелік тапсырма толығымен орындалмаған;</w:t>
            </w:r>
          </w:p>
          <w:p w:rsidR="00195EE4" w:rsidRPr="0067330C" w:rsidRDefault="00195EE4" w:rsidP="00195EE4">
            <w:pPr>
              <w:pStyle w:val="ab"/>
              <w:numPr>
                <w:ilvl w:val="0"/>
                <w:numId w:val="40"/>
              </w:numPr>
              <w:tabs>
                <w:tab w:val="left" w:pos="321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 берілген, бірақ логикалық кезектілік сақталмаған</w:t>
            </w:r>
            <w:r w:rsidRPr="00673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5EE4" w:rsidRPr="00F67C6F" w:rsidTr="007E6F32">
        <w:tc>
          <w:tcPr>
            <w:tcW w:w="3539" w:type="dxa"/>
          </w:tcPr>
          <w:p w:rsidR="00195EE4" w:rsidRPr="0067330C" w:rsidRDefault="00195EE4" w:rsidP="007E6F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33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Қанағаттанарлықсыз </w:t>
            </w:r>
          </w:p>
        </w:tc>
        <w:tc>
          <w:tcPr>
            <w:tcW w:w="5806" w:type="dxa"/>
          </w:tcPr>
          <w:p w:rsidR="00195EE4" w:rsidRPr="0067330C" w:rsidRDefault="00195EE4" w:rsidP="007E6F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Теориялық сұрақтардың жауабы үлкен қателіктерге ие;  </w:t>
            </w:r>
          </w:p>
          <w:p w:rsidR="00195EE4" w:rsidRPr="0067330C" w:rsidRDefault="00195EE4" w:rsidP="007E6F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Тәжірибелік тапырмалар орындалмаған;  </w:t>
            </w:r>
          </w:p>
          <w:p w:rsidR="00195EE4" w:rsidRPr="0067330C" w:rsidRDefault="00195EE4" w:rsidP="00195EE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3.Жауапта грамматикалық, терминологиялфқ қателіктер бар, логикалық кезекшілік бұзылған.  </w:t>
            </w:r>
          </w:p>
        </w:tc>
      </w:tr>
    </w:tbl>
    <w:p w:rsidR="00195EE4" w:rsidRPr="0067330C" w:rsidRDefault="00195EE4" w:rsidP="00195EE4">
      <w:pPr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4" w:name="_GoBack"/>
      <w:bookmarkEnd w:id="4"/>
    </w:p>
    <w:p w:rsidR="00AA7410" w:rsidRPr="00AA7410" w:rsidRDefault="00AA7410" w:rsidP="00AA7410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AA7410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Әдебиеттер: </w:t>
      </w:r>
    </w:p>
    <w:p w:rsidR="00AA7410" w:rsidRPr="00AA7410" w:rsidRDefault="00AA7410" w:rsidP="00AA7410">
      <w:pPr>
        <w:numPr>
          <w:ilvl w:val="0"/>
          <w:numId w:val="4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A7410">
        <w:rPr>
          <w:rFonts w:ascii="Times New Roman" w:eastAsia="Calibri" w:hAnsi="Times New Roman" w:cs="Times New Roman"/>
          <w:sz w:val="24"/>
          <w:szCs w:val="24"/>
          <w:lang w:val="kk-KZ"/>
        </w:rPr>
        <w:t>Негізгі:</w:t>
      </w:r>
    </w:p>
    <w:p w:rsidR="00AA7410" w:rsidRPr="00AA7410" w:rsidRDefault="00AA7410" w:rsidP="00AA7410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A7410">
        <w:rPr>
          <w:rFonts w:ascii="Times New Roman" w:eastAsia="Calibri" w:hAnsi="Times New Roman" w:cs="Times New Roman"/>
          <w:sz w:val="24"/>
          <w:szCs w:val="24"/>
          <w:lang w:val="kk-KZ"/>
        </w:rPr>
        <w:t>Биекенов К.У., Биекенова С.К., Кенжакимова Г.А. Социология: Уч.пособие. – Алматы: Эверо,2016. – 584с.</w:t>
      </w:r>
    </w:p>
    <w:p w:rsidR="00AA7410" w:rsidRPr="00AA7410" w:rsidRDefault="00AA7410" w:rsidP="00AA7410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A7410">
        <w:rPr>
          <w:rFonts w:ascii="Times New Roman" w:eastAsia="Calibri" w:hAnsi="Times New Roman" w:cs="Times New Roman"/>
          <w:sz w:val="24"/>
          <w:szCs w:val="24"/>
          <w:lang w:val="kk-KZ"/>
        </w:rPr>
        <w:t>Әбдірайымова Г.С. Жастар социологиясы: оқу құралы. 2-басылым. – Алматы: "Қазақ университеті", 2012. – 224б.</w:t>
      </w:r>
    </w:p>
    <w:p w:rsidR="00AA7410" w:rsidRPr="00AA7410" w:rsidRDefault="00AA7410" w:rsidP="00AA7410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A7410">
        <w:rPr>
          <w:rFonts w:ascii="Times New Roman" w:eastAsia="Calibri" w:hAnsi="Times New Roman" w:cs="Times New Roman"/>
          <w:sz w:val="24"/>
          <w:szCs w:val="24"/>
          <w:lang w:val="kk-KZ"/>
        </w:rPr>
        <w:t>Грушин Б.А. Мнения о мире и мир мнений. М.: Праксис, ВЦИОМ, 2011.</w:t>
      </w:r>
    </w:p>
    <w:p w:rsidR="00AA7410" w:rsidRPr="00AA7410" w:rsidRDefault="00AA7410" w:rsidP="00AA7410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A7410">
        <w:rPr>
          <w:rFonts w:ascii="Times New Roman" w:eastAsia="Calibri" w:hAnsi="Times New Roman" w:cs="Times New Roman"/>
          <w:sz w:val="24"/>
          <w:szCs w:val="24"/>
          <w:lang w:val="kk-KZ"/>
        </w:rPr>
        <w:t>Социология. Основы общей теории: учебник / Под ред. Г.В. Осипов, Л.Н. Москвичев. - 2-е изд., испр. и доп. - М.: Норма, 2015. - 912 с.</w:t>
      </w:r>
    </w:p>
    <w:p w:rsidR="00AA7410" w:rsidRPr="00AA7410" w:rsidRDefault="00AA7410" w:rsidP="00AA7410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A7410">
        <w:rPr>
          <w:rFonts w:ascii="Times New Roman" w:eastAsia="Calibri" w:hAnsi="Times New Roman" w:cs="Times New Roman"/>
          <w:sz w:val="24"/>
          <w:szCs w:val="24"/>
          <w:lang w:val="kk-KZ"/>
        </w:rPr>
        <w:t>Macionis J. Society: The Basics. Pearson, 2016.</w:t>
      </w:r>
    </w:p>
    <w:p w:rsidR="00AA7410" w:rsidRPr="00AA7410" w:rsidRDefault="00AA7410" w:rsidP="00AA7410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A7410">
        <w:rPr>
          <w:rFonts w:ascii="Times New Roman" w:eastAsia="Calibri" w:hAnsi="Times New Roman" w:cs="Times New Roman"/>
          <w:sz w:val="24"/>
          <w:szCs w:val="24"/>
          <w:lang w:val="kk-KZ"/>
        </w:rPr>
        <w:t>Дж. Ритцер, Дж. Степницки. Әлеуметтану теориясы. – Алматы: "Ұлттық аударма бюросы" қоғамдық қоры, 2018. – 856 бет.</w:t>
      </w:r>
    </w:p>
    <w:p w:rsidR="00AA7410" w:rsidRPr="00AA7410" w:rsidRDefault="00AA7410" w:rsidP="00AA7410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A7410"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>Гидденс Э. Социология / При участии К. Бердсолл: Пер. с англ. Изд. 2-е, полностью перераб. и доп. М.: Едиториал УРСС, 2005. — 632 с.</w:t>
      </w:r>
    </w:p>
    <w:p w:rsidR="00AA7410" w:rsidRPr="00AA7410" w:rsidRDefault="00AA7410" w:rsidP="00AA7410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A7410">
        <w:rPr>
          <w:rFonts w:ascii="Times New Roman" w:eastAsia="Calibri" w:hAnsi="Times New Roman" w:cs="Times New Roman"/>
          <w:sz w:val="24"/>
          <w:szCs w:val="24"/>
          <w:lang w:val="kk-KZ"/>
        </w:rPr>
        <w:t>Ритцер Дж. Современные социологические теории. 5-е изд. — СПб.: Питер, 2002. — 688 с.</w:t>
      </w:r>
    </w:p>
    <w:p w:rsidR="00AA7410" w:rsidRPr="00AA7410" w:rsidRDefault="00AA7410" w:rsidP="00AA7410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A7410">
        <w:rPr>
          <w:rFonts w:ascii="Times New Roman" w:eastAsia="Calibri" w:hAnsi="Times New Roman" w:cs="Times New Roman"/>
          <w:sz w:val="24"/>
          <w:szCs w:val="24"/>
          <w:lang w:val="kk-KZ"/>
        </w:rPr>
        <w:t>Оценка экономической и социальной эффективности добровольческой деятельности: методические подходы и проблемы реализации: учебное пособие /под ред. Е.В. Мерсияновой – М.: Нац.исслед.ун-т «Высшая школа экономики», 2018 – 198 с.</w:t>
      </w:r>
    </w:p>
    <w:p w:rsidR="00AA7410" w:rsidRPr="00AA7410" w:rsidRDefault="00AA7410" w:rsidP="00AA7410">
      <w:pPr>
        <w:numPr>
          <w:ilvl w:val="0"/>
          <w:numId w:val="4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A7410">
        <w:rPr>
          <w:rFonts w:ascii="Times New Roman" w:eastAsia="Calibri" w:hAnsi="Times New Roman" w:cs="Times New Roman"/>
          <w:sz w:val="24"/>
          <w:szCs w:val="24"/>
          <w:lang w:val="kk-KZ"/>
        </w:rPr>
        <w:t>Қосымша:</w:t>
      </w:r>
    </w:p>
    <w:p w:rsidR="00AA7410" w:rsidRPr="00AA7410" w:rsidRDefault="00AA7410" w:rsidP="00AA7410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A7410">
        <w:rPr>
          <w:rFonts w:ascii="Times New Roman" w:eastAsia="Calibri" w:hAnsi="Times New Roman" w:cs="Times New Roman"/>
          <w:sz w:val="24"/>
          <w:szCs w:val="24"/>
          <w:lang w:val="kk-KZ"/>
        </w:rPr>
        <w:t>Giddens A., Sutton Ph. Sociology. Wiley Academic, 2017.</w:t>
      </w:r>
    </w:p>
    <w:p w:rsidR="00AA7410" w:rsidRPr="00AA7410" w:rsidRDefault="00AA7410" w:rsidP="00AA7410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A7410">
        <w:rPr>
          <w:rFonts w:ascii="Times New Roman" w:eastAsia="Calibri" w:hAnsi="Times New Roman" w:cs="Times New Roman"/>
          <w:sz w:val="24"/>
          <w:szCs w:val="24"/>
          <w:lang w:val="kk-KZ"/>
        </w:rPr>
        <w:t>Дискуссии об образовании. Опыт социологических исследований – Discussions on education. Experience of sociological researches: кол.монография / под науч.ред. Абдирайымовой Г.С. – Алматы: Қазақ университеті, 2018. – 222 с.</w:t>
      </w:r>
    </w:p>
    <w:p w:rsidR="00AA7410" w:rsidRPr="00AA7410" w:rsidRDefault="00AA7410" w:rsidP="00AA7410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A7410">
        <w:rPr>
          <w:rFonts w:ascii="Times New Roman" w:eastAsia="Calibri" w:hAnsi="Times New Roman" w:cs="Times New Roman"/>
          <w:sz w:val="24"/>
          <w:szCs w:val="24"/>
          <w:lang w:val="kk-KZ"/>
        </w:rPr>
        <w:t>Отар Э.С. Особенности городского среднего класса Казахстана. – Астана. ЕНУ им. Л.Н. Гумилев. 2018. – 400 с.</w:t>
      </w:r>
    </w:p>
    <w:p w:rsidR="00AA7410" w:rsidRPr="00AA7410" w:rsidRDefault="00AA7410" w:rsidP="00AA7410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A741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Abdiraiymova G.S., Burkhanova D.K. Social structure of society and middle class: textbook / Almaty: Qazaq University, 2015. – 44 p. </w:t>
      </w:r>
    </w:p>
    <w:p w:rsidR="00AA7410" w:rsidRPr="00AA7410" w:rsidRDefault="00AA7410" w:rsidP="00AA7410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A741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Abdiraiymova G.S., Burkhanova D.K. Sociology of youth / Textbook. – Almaty: Qazaq university, 2016. – 98 p. </w:t>
      </w:r>
    </w:p>
    <w:p w:rsidR="00AA7410" w:rsidRPr="00AA7410" w:rsidRDefault="00AA7410" w:rsidP="00AA7410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A741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Ritzer G., Stepnisky J. Sociological Theory. – Los Angeles: Sage, 2018. – 802 p. </w:t>
      </w:r>
    </w:p>
    <w:p w:rsidR="00AA7410" w:rsidRPr="00AA7410" w:rsidRDefault="00AA7410" w:rsidP="00AA7410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A741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Гараджа В.И. Социология религии: Учебное пособие. - 4-е изд., перераб. и доп. - М.: ИНФРА-М, 2014. – 304 с. - (Высшее образование. Бакалавриат). </w:t>
      </w:r>
    </w:p>
    <w:p w:rsidR="00AA7410" w:rsidRPr="00AA7410" w:rsidRDefault="00AA7410" w:rsidP="00AA7410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A7410">
        <w:rPr>
          <w:rFonts w:ascii="Times New Roman" w:eastAsia="Calibri" w:hAnsi="Times New Roman" w:cs="Times New Roman"/>
          <w:sz w:val="24"/>
          <w:szCs w:val="24"/>
          <w:lang w:val="kk-KZ"/>
        </w:rPr>
        <w:t>Baxter R.  The Volunteer Movement: Its Progress And Wants, Nabu Press, 2012. - 34p.</w:t>
      </w:r>
    </w:p>
    <w:p w:rsidR="007F1EDF" w:rsidRPr="0067330C" w:rsidRDefault="00AA7410" w:rsidP="00AA74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410">
        <w:rPr>
          <w:rFonts w:ascii="Times New Roman" w:eastAsia="Calibri" w:hAnsi="Times New Roman" w:cs="Times New Roman"/>
          <w:sz w:val="24"/>
          <w:szCs w:val="24"/>
          <w:lang w:val="kk-KZ"/>
        </w:rPr>
        <w:t>9. Жаназарова З.Ж. Семья и общество. – Алматы: Қазақ университеті, 2014. – 133 с.</w:t>
      </w:r>
    </w:p>
    <w:sectPr w:rsidR="007F1EDF" w:rsidRPr="0067330C" w:rsidSect="0067330C"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CDA" w:rsidRDefault="003E2CDA" w:rsidP="00E84C15">
      <w:pPr>
        <w:spacing w:after="0" w:line="240" w:lineRule="auto"/>
      </w:pPr>
      <w:r>
        <w:separator/>
      </w:r>
    </w:p>
  </w:endnote>
  <w:endnote w:type="continuationSeparator" w:id="0">
    <w:p w:rsidR="003E2CDA" w:rsidRDefault="003E2CDA" w:rsidP="00E8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CDA" w:rsidRDefault="003E2CDA" w:rsidP="00E84C15">
      <w:pPr>
        <w:spacing w:after="0" w:line="240" w:lineRule="auto"/>
      </w:pPr>
      <w:r>
        <w:separator/>
      </w:r>
    </w:p>
  </w:footnote>
  <w:footnote w:type="continuationSeparator" w:id="0">
    <w:p w:rsidR="003E2CDA" w:rsidRDefault="003E2CDA" w:rsidP="00E84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22B4D"/>
    <w:multiLevelType w:val="hybridMultilevel"/>
    <w:tmpl w:val="2CD2F832"/>
    <w:lvl w:ilvl="0" w:tplc="D1B6B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D39AB"/>
    <w:multiLevelType w:val="hybridMultilevel"/>
    <w:tmpl w:val="8D069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46762"/>
    <w:multiLevelType w:val="hybridMultilevel"/>
    <w:tmpl w:val="CE30A3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E149E9"/>
    <w:multiLevelType w:val="hybridMultilevel"/>
    <w:tmpl w:val="42FE71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7909FE"/>
    <w:multiLevelType w:val="hybridMultilevel"/>
    <w:tmpl w:val="F670B58C"/>
    <w:lvl w:ilvl="0" w:tplc="EF7C03D6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5">
    <w:nsid w:val="1098466A"/>
    <w:multiLevelType w:val="hybridMultilevel"/>
    <w:tmpl w:val="1F36DFFA"/>
    <w:lvl w:ilvl="0" w:tplc="DD302198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2CB231B"/>
    <w:multiLevelType w:val="hybridMultilevel"/>
    <w:tmpl w:val="0BB45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062B2E"/>
    <w:multiLevelType w:val="hybridMultilevel"/>
    <w:tmpl w:val="73BC4D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731669D"/>
    <w:multiLevelType w:val="hybridMultilevel"/>
    <w:tmpl w:val="17EE8A5A"/>
    <w:lvl w:ilvl="0" w:tplc="1BE0A7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426758"/>
    <w:multiLevelType w:val="hybridMultilevel"/>
    <w:tmpl w:val="3BF242E0"/>
    <w:lvl w:ilvl="0" w:tplc="05F4CB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445B30"/>
    <w:multiLevelType w:val="hybridMultilevel"/>
    <w:tmpl w:val="35683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E2160B"/>
    <w:multiLevelType w:val="hybridMultilevel"/>
    <w:tmpl w:val="A956BE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A63D51"/>
    <w:multiLevelType w:val="hybridMultilevel"/>
    <w:tmpl w:val="F92CB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F62716"/>
    <w:multiLevelType w:val="hybridMultilevel"/>
    <w:tmpl w:val="3EDCF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D1204C"/>
    <w:multiLevelType w:val="hybridMultilevel"/>
    <w:tmpl w:val="8C24E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0DA1295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16">
    <w:nsid w:val="24662351"/>
    <w:multiLevelType w:val="hybridMultilevel"/>
    <w:tmpl w:val="425E5E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165303A"/>
    <w:multiLevelType w:val="hybridMultilevel"/>
    <w:tmpl w:val="9EE2ED8C"/>
    <w:lvl w:ilvl="0" w:tplc="6E5E718A">
      <w:start w:val="1"/>
      <w:numFmt w:val="bullet"/>
      <w:lvlText w:val=""/>
      <w:lvlJc w:val="left"/>
      <w:pPr>
        <w:ind w:left="89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8">
    <w:nsid w:val="327C05E0"/>
    <w:multiLevelType w:val="hybridMultilevel"/>
    <w:tmpl w:val="24D460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73A7AA9"/>
    <w:multiLevelType w:val="hybridMultilevel"/>
    <w:tmpl w:val="F274D80A"/>
    <w:lvl w:ilvl="0" w:tplc="FFFFFFFF">
      <w:start w:val="1"/>
      <w:numFmt w:val="bullet"/>
      <w:pStyle w:val="a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pStyle w:val="a0"/>
      <w:lvlText w:val="%2."/>
      <w:lvlJc w:val="left"/>
      <w:pPr>
        <w:tabs>
          <w:tab w:val="num" w:pos="1794"/>
        </w:tabs>
        <w:ind w:left="1794" w:hanging="360"/>
      </w:pPr>
    </w:lvl>
    <w:lvl w:ilvl="2" w:tplc="FFFFFFFF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20">
    <w:nsid w:val="3D9245D2"/>
    <w:multiLevelType w:val="multilevel"/>
    <w:tmpl w:val="93D2668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F90230"/>
    <w:multiLevelType w:val="hybridMultilevel"/>
    <w:tmpl w:val="617C6A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E8CC8F48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0F5270C"/>
    <w:multiLevelType w:val="hybridMultilevel"/>
    <w:tmpl w:val="7CF2B6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2324661"/>
    <w:multiLevelType w:val="hybridMultilevel"/>
    <w:tmpl w:val="76922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2D4FC9"/>
    <w:multiLevelType w:val="hybridMultilevel"/>
    <w:tmpl w:val="170A2392"/>
    <w:lvl w:ilvl="0" w:tplc="6E5E71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49015E2"/>
    <w:multiLevelType w:val="hybridMultilevel"/>
    <w:tmpl w:val="77240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61738B"/>
    <w:multiLevelType w:val="hybridMultilevel"/>
    <w:tmpl w:val="CF5E0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D67061"/>
    <w:multiLevelType w:val="hybridMultilevel"/>
    <w:tmpl w:val="14347B16"/>
    <w:lvl w:ilvl="0" w:tplc="EDFA48E4">
      <w:start w:val="1"/>
      <w:numFmt w:val="bullet"/>
      <w:lvlText w:val="−"/>
      <w:lvlJc w:val="left"/>
      <w:pPr>
        <w:ind w:left="1287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EDB7035"/>
    <w:multiLevelType w:val="hybridMultilevel"/>
    <w:tmpl w:val="D05CD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0D693E"/>
    <w:multiLevelType w:val="hybridMultilevel"/>
    <w:tmpl w:val="6D7E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654479"/>
    <w:multiLevelType w:val="hybridMultilevel"/>
    <w:tmpl w:val="E02445C4"/>
    <w:lvl w:ilvl="0" w:tplc="FFFFFFFF">
      <w:start w:val="1"/>
      <w:numFmt w:val="decimal"/>
      <w:lvlText w:val="%1."/>
      <w:lvlJc w:val="left"/>
      <w:pPr>
        <w:tabs>
          <w:tab w:val="num" w:pos="513"/>
        </w:tabs>
        <w:ind w:left="513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38010A0"/>
    <w:multiLevelType w:val="hybridMultilevel"/>
    <w:tmpl w:val="EC867F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66531F2"/>
    <w:multiLevelType w:val="hybridMultilevel"/>
    <w:tmpl w:val="F62E093C"/>
    <w:lvl w:ilvl="0" w:tplc="4DCE4D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1E10BA"/>
    <w:multiLevelType w:val="hybridMultilevel"/>
    <w:tmpl w:val="A940A3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AF81477"/>
    <w:multiLevelType w:val="hybridMultilevel"/>
    <w:tmpl w:val="B8A62734"/>
    <w:lvl w:ilvl="0" w:tplc="A296B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3543E2"/>
    <w:multiLevelType w:val="hybridMultilevel"/>
    <w:tmpl w:val="45B6EE80"/>
    <w:lvl w:ilvl="0" w:tplc="655618D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1473B0A"/>
    <w:multiLevelType w:val="hybridMultilevel"/>
    <w:tmpl w:val="D77C7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3E349D5"/>
    <w:multiLevelType w:val="hybridMultilevel"/>
    <w:tmpl w:val="6916F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7851FF2"/>
    <w:multiLevelType w:val="hybridMultilevel"/>
    <w:tmpl w:val="48204C1E"/>
    <w:lvl w:ilvl="0" w:tplc="75CC9B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color w:val="auto"/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B1961BD"/>
    <w:multiLevelType w:val="hybridMultilevel"/>
    <w:tmpl w:val="BC12A0EA"/>
    <w:lvl w:ilvl="0" w:tplc="BFF8006E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8" w:hanging="360"/>
      </w:pPr>
    </w:lvl>
    <w:lvl w:ilvl="2" w:tplc="0419001B" w:tentative="1">
      <w:start w:val="1"/>
      <w:numFmt w:val="lowerRoman"/>
      <w:lvlText w:val="%3."/>
      <w:lvlJc w:val="right"/>
      <w:pPr>
        <w:ind w:left="1978" w:hanging="180"/>
      </w:pPr>
    </w:lvl>
    <w:lvl w:ilvl="3" w:tplc="0419000F" w:tentative="1">
      <w:start w:val="1"/>
      <w:numFmt w:val="decimal"/>
      <w:lvlText w:val="%4."/>
      <w:lvlJc w:val="left"/>
      <w:pPr>
        <w:ind w:left="2698" w:hanging="360"/>
      </w:pPr>
    </w:lvl>
    <w:lvl w:ilvl="4" w:tplc="04190019" w:tentative="1">
      <w:start w:val="1"/>
      <w:numFmt w:val="lowerLetter"/>
      <w:lvlText w:val="%5."/>
      <w:lvlJc w:val="left"/>
      <w:pPr>
        <w:ind w:left="3418" w:hanging="360"/>
      </w:pPr>
    </w:lvl>
    <w:lvl w:ilvl="5" w:tplc="0419001B" w:tentative="1">
      <w:start w:val="1"/>
      <w:numFmt w:val="lowerRoman"/>
      <w:lvlText w:val="%6."/>
      <w:lvlJc w:val="right"/>
      <w:pPr>
        <w:ind w:left="4138" w:hanging="180"/>
      </w:pPr>
    </w:lvl>
    <w:lvl w:ilvl="6" w:tplc="0419000F" w:tentative="1">
      <w:start w:val="1"/>
      <w:numFmt w:val="decimal"/>
      <w:lvlText w:val="%7."/>
      <w:lvlJc w:val="left"/>
      <w:pPr>
        <w:ind w:left="4858" w:hanging="360"/>
      </w:pPr>
    </w:lvl>
    <w:lvl w:ilvl="7" w:tplc="04190019" w:tentative="1">
      <w:start w:val="1"/>
      <w:numFmt w:val="lowerLetter"/>
      <w:lvlText w:val="%8."/>
      <w:lvlJc w:val="left"/>
      <w:pPr>
        <w:ind w:left="5578" w:hanging="360"/>
      </w:pPr>
    </w:lvl>
    <w:lvl w:ilvl="8" w:tplc="041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40">
    <w:nsid w:val="6C181859"/>
    <w:multiLevelType w:val="multilevel"/>
    <w:tmpl w:val="69007F6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1">
    <w:nsid w:val="6C8918D1"/>
    <w:multiLevelType w:val="hybridMultilevel"/>
    <w:tmpl w:val="9CFE43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6F555D5"/>
    <w:multiLevelType w:val="hybridMultilevel"/>
    <w:tmpl w:val="44341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0C3BA8"/>
    <w:multiLevelType w:val="hybridMultilevel"/>
    <w:tmpl w:val="B68C9888"/>
    <w:lvl w:ilvl="0" w:tplc="397CA2C8">
      <w:start w:val="2"/>
      <w:numFmt w:val="bullet"/>
      <w:lvlText w:val="-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78AD58E8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45">
    <w:nsid w:val="79D771BB"/>
    <w:multiLevelType w:val="hybridMultilevel"/>
    <w:tmpl w:val="B06E101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1"/>
  </w:num>
  <w:num w:numId="2">
    <w:abstractNumId w:val="36"/>
  </w:num>
  <w:num w:numId="3">
    <w:abstractNumId w:val="26"/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5"/>
  </w:num>
  <w:num w:numId="19">
    <w:abstractNumId w:val="15"/>
    <w:lvlOverride w:ilvl="0">
      <w:startOverride w:val="1"/>
    </w:lvlOverride>
  </w:num>
  <w:num w:numId="20">
    <w:abstractNumId w:val="44"/>
    <w:lvlOverride w:ilvl="0">
      <w:startOverride w:val="1"/>
    </w:lvlOverride>
  </w:num>
  <w:num w:numId="21">
    <w:abstractNumId w:val="33"/>
  </w:num>
  <w:num w:numId="22">
    <w:abstractNumId w:val="6"/>
  </w:num>
  <w:num w:numId="23">
    <w:abstractNumId w:val="25"/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43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24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17"/>
  </w:num>
  <w:num w:numId="38">
    <w:abstractNumId w:val="0"/>
  </w:num>
  <w:num w:numId="39">
    <w:abstractNumId w:val="40"/>
  </w:num>
  <w:num w:numId="40">
    <w:abstractNumId w:val="39"/>
  </w:num>
  <w:num w:numId="41">
    <w:abstractNumId w:val="28"/>
  </w:num>
  <w:num w:numId="42">
    <w:abstractNumId w:val="32"/>
  </w:num>
  <w:num w:numId="43">
    <w:abstractNumId w:val="10"/>
  </w:num>
  <w:num w:numId="44">
    <w:abstractNumId w:val="42"/>
  </w:num>
  <w:num w:numId="45">
    <w:abstractNumId w:val="3"/>
  </w:num>
  <w:num w:numId="46">
    <w:abstractNumId w:val="1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04A"/>
    <w:rsid w:val="00004227"/>
    <w:rsid w:val="000B39EF"/>
    <w:rsid w:val="000C67CE"/>
    <w:rsid w:val="0012358B"/>
    <w:rsid w:val="001316A8"/>
    <w:rsid w:val="00163798"/>
    <w:rsid w:val="001931BA"/>
    <w:rsid w:val="00195EE4"/>
    <w:rsid w:val="001B5296"/>
    <w:rsid w:val="001E620A"/>
    <w:rsid w:val="001F5595"/>
    <w:rsid w:val="0020492B"/>
    <w:rsid w:val="00224708"/>
    <w:rsid w:val="002A372D"/>
    <w:rsid w:val="002F442B"/>
    <w:rsid w:val="002F6439"/>
    <w:rsid w:val="00310A41"/>
    <w:rsid w:val="00345885"/>
    <w:rsid w:val="00367B93"/>
    <w:rsid w:val="0037346A"/>
    <w:rsid w:val="00376884"/>
    <w:rsid w:val="003D2651"/>
    <w:rsid w:val="003E2CDA"/>
    <w:rsid w:val="003E6FA2"/>
    <w:rsid w:val="003F1764"/>
    <w:rsid w:val="00414D6A"/>
    <w:rsid w:val="00415185"/>
    <w:rsid w:val="00427E41"/>
    <w:rsid w:val="00483804"/>
    <w:rsid w:val="00493137"/>
    <w:rsid w:val="004A65A2"/>
    <w:rsid w:val="004C4919"/>
    <w:rsid w:val="004F6320"/>
    <w:rsid w:val="0050654C"/>
    <w:rsid w:val="00511CE5"/>
    <w:rsid w:val="00590FE6"/>
    <w:rsid w:val="005D08A8"/>
    <w:rsid w:val="006559DA"/>
    <w:rsid w:val="00672192"/>
    <w:rsid w:val="0067330C"/>
    <w:rsid w:val="006A4B08"/>
    <w:rsid w:val="006C2E9F"/>
    <w:rsid w:val="006F7F86"/>
    <w:rsid w:val="0073604A"/>
    <w:rsid w:val="00763535"/>
    <w:rsid w:val="00781C3F"/>
    <w:rsid w:val="007B1C42"/>
    <w:rsid w:val="007C298C"/>
    <w:rsid w:val="007F1EDF"/>
    <w:rsid w:val="00805A76"/>
    <w:rsid w:val="008B3470"/>
    <w:rsid w:val="00904F45"/>
    <w:rsid w:val="00916F70"/>
    <w:rsid w:val="00956271"/>
    <w:rsid w:val="0098321E"/>
    <w:rsid w:val="0099509D"/>
    <w:rsid w:val="009B70FF"/>
    <w:rsid w:val="00A37964"/>
    <w:rsid w:val="00A46D86"/>
    <w:rsid w:val="00AA7410"/>
    <w:rsid w:val="00AB3D04"/>
    <w:rsid w:val="00AC017E"/>
    <w:rsid w:val="00AE2532"/>
    <w:rsid w:val="00AE5E7F"/>
    <w:rsid w:val="00B35057"/>
    <w:rsid w:val="00B3566E"/>
    <w:rsid w:val="00B56969"/>
    <w:rsid w:val="00C71F6E"/>
    <w:rsid w:val="00C927B3"/>
    <w:rsid w:val="00CC4B03"/>
    <w:rsid w:val="00CE2559"/>
    <w:rsid w:val="00CF66CF"/>
    <w:rsid w:val="00D00743"/>
    <w:rsid w:val="00D045E5"/>
    <w:rsid w:val="00D1129F"/>
    <w:rsid w:val="00D64AF4"/>
    <w:rsid w:val="00E84C15"/>
    <w:rsid w:val="00E8584D"/>
    <w:rsid w:val="00E9472E"/>
    <w:rsid w:val="00EB5F70"/>
    <w:rsid w:val="00ED628B"/>
    <w:rsid w:val="00F67C6F"/>
    <w:rsid w:val="00FE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ACE1A5-9986-4FD7-8FD5-1D238C2D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C017E"/>
  </w:style>
  <w:style w:type="paragraph" w:styleId="1">
    <w:name w:val="heading 1"/>
    <w:basedOn w:val="a1"/>
    <w:next w:val="a1"/>
    <w:link w:val="10"/>
    <w:uiPriority w:val="9"/>
    <w:qFormat/>
    <w:rsid w:val="00ED62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ED62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84C15"/>
  </w:style>
  <w:style w:type="paragraph" w:styleId="a7">
    <w:name w:val="footer"/>
    <w:basedOn w:val="a1"/>
    <w:link w:val="a8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84C15"/>
  </w:style>
  <w:style w:type="paragraph" w:styleId="a9">
    <w:name w:val="Balloon Text"/>
    <w:basedOn w:val="a1"/>
    <w:link w:val="aa"/>
    <w:uiPriority w:val="99"/>
    <w:semiHidden/>
    <w:unhideWhenUsed/>
    <w:rsid w:val="00E8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E84C1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1"/>
    <w:uiPriority w:val="34"/>
    <w:qFormat/>
    <w:rsid w:val="001F55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ED6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ED62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1"/>
    <w:uiPriority w:val="34"/>
    <w:qFormat/>
    <w:rsid w:val="0037346A"/>
    <w:pPr>
      <w:ind w:left="720"/>
      <w:contextualSpacing/>
    </w:pPr>
  </w:style>
  <w:style w:type="character" w:styleId="ac">
    <w:name w:val="Hyperlink"/>
    <w:basedOn w:val="a2"/>
    <w:uiPriority w:val="99"/>
    <w:semiHidden/>
    <w:unhideWhenUsed/>
    <w:rsid w:val="001B5296"/>
    <w:rPr>
      <w:color w:val="0000FF" w:themeColor="hyperlink"/>
      <w:u w:val="single"/>
    </w:rPr>
  </w:style>
  <w:style w:type="paragraph" w:customStyle="1" w:styleId="a0">
    <w:name w:val="нумерованный список"/>
    <w:basedOn w:val="a1"/>
    <w:rsid w:val="001B5296"/>
    <w:pPr>
      <w:widowControl w:val="0"/>
      <w:numPr>
        <w:ilvl w:val="1"/>
        <w:numId w:val="8"/>
      </w:num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a">
    <w:name w:val="маркированный список"/>
    <w:basedOn w:val="a0"/>
    <w:rsid w:val="001B5296"/>
    <w:pPr>
      <w:numPr>
        <w:ilvl w:val="0"/>
      </w:numPr>
    </w:pPr>
  </w:style>
  <w:style w:type="table" w:styleId="ad">
    <w:name w:val="Table Grid"/>
    <w:basedOn w:val="a3"/>
    <w:uiPriority w:val="59"/>
    <w:rsid w:val="001B5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1"/>
    <w:link w:val="22"/>
    <w:uiPriority w:val="99"/>
    <w:semiHidden/>
    <w:unhideWhenUsed/>
    <w:rsid w:val="00414D6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414D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1"/>
    <w:link w:val="af"/>
    <w:uiPriority w:val="99"/>
    <w:semiHidden/>
    <w:unhideWhenUsed/>
    <w:rsid w:val="003D2651"/>
    <w:pPr>
      <w:spacing w:after="120"/>
      <w:ind w:left="283"/>
    </w:pPr>
  </w:style>
  <w:style w:type="character" w:customStyle="1" w:styleId="af">
    <w:name w:val="Основной текст с отступом Знак"/>
    <w:basedOn w:val="a2"/>
    <w:link w:val="ae"/>
    <w:uiPriority w:val="99"/>
    <w:semiHidden/>
    <w:rsid w:val="003D2651"/>
  </w:style>
  <w:style w:type="paragraph" w:styleId="3">
    <w:name w:val="Body Text 3"/>
    <w:basedOn w:val="a1"/>
    <w:link w:val="30"/>
    <w:uiPriority w:val="99"/>
    <w:semiHidden/>
    <w:unhideWhenUsed/>
    <w:rsid w:val="00B3566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2"/>
    <w:link w:val="3"/>
    <w:uiPriority w:val="99"/>
    <w:semiHidden/>
    <w:rsid w:val="00B356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l1">
    <w:name w:val="hl1"/>
    <w:rsid w:val="00EB5F70"/>
    <w:rPr>
      <w:shd w:val="clear" w:color="auto" w:fill="FFFF00"/>
    </w:rPr>
  </w:style>
  <w:style w:type="paragraph" w:styleId="af0">
    <w:name w:val="No Spacing"/>
    <w:uiPriority w:val="1"/>
    <w:qFormat/>
    <w:rsid w:val="00904F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7">
    <w:name w:val="Style7"/>
    <w:basedOn w:val="a1"/>
    <w:rsid w:val="00CC4B03"/>
    <w:pPr>
      <w:widowControl w:val="0"/>
      <w:autoSpaceDE w:val="0"/>
      <w:autoSpaceDN w:val="0"/>
      <w:adjustRightInd w:val="0"/>
      <w:spacing w:after="0" w:line="422" w:lineRule="exact"/>
      <w:ind w:hanging="2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CC4B03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Style24">
    <w:name w:val="Style24"/>
    <w:basedOn w:val="a1"/>
    <w:rsid w:val="005D08A8"/>
    <w:pPr>
      <w:widowControl w:val="0"/>
      <w:autoSpaceDE w:val="0"/>
      <w:autoSpaceDN w:val="0"/>
      <w:adjustRightInd w:val="0"/>
      <w:spacing w:after="0" w:line="298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3D0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EBF88-AD04-4646-B020-F25255302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Зололтко</dc:creator>
  <cp:lastModifiedBy>lenovo</cp:lastModifiedBy>
  <cp:revision>3</cp:revision>
  <cp:lastPrinted>2016-09-17T13:40:00Z</cp:lastPrinted>
  <dcterms:created xsi:type="dcterms:W3CDTF">2020-03-14T18:18:00Z</dcterms:created>
  <dcterms:modified xsi:type="dcterms:W3CDTF">2020-03-14T18:25:00Z</dcterms:modified>
</cp:coreProperties>
</file>